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952B6" w14:textId="5A2720F9" w:rsidR="002F54F8" w:rsidRPr="00EF2831" w:rsidRDefault="00391790" w:rsidP="002F54F8">
      <w:pPr>
        <w:jc w:val="left"/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</w:pPr>
      <w:bookmarkStart w:id="0" w:name="_MailAutoSig"/>
      <w:r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>FZH</w:t>
      </w:r>
      <w:r w:rsidR="002F54F8" w:rsidRPr="00EF2831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 xml:space="preserve"> + SYLOMER® ACOUSTIC </w:t>
      </w:r>
      <w:r w:rsidR="00E45D07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>MOUNT</w:t>
      </w:r>
    </w:p>
    <w:p w14:paraId="42F76410" w14:textId="77777777" w:rsidR="002F54F8" w:rsidRPr="002034E1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7D87E89E" w14:textId="77777777" w:rsidR="00F20164" w:rsidRDefault="00F20164" w:rsidP="002F54F8">
      <w:pPr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</w:pPr>
    </w:p>
    <w:p w14:paraId="5A46BE7F" w14:textId="44795392" w:rsidR="002F54F8" w:rsidRPr="002034E1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 w:rsidRPr="002034E1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  <w:t>Specification</w:t>
      </w:r>
    </w:p>
    <w:p w14:paraId="07DEE20F" w14:textId="61F3FAC5" w:rsid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67E83DB1" w14:textId="77777777" w:rsidR="00F20164" w:rsidRPr="002034E1" w:rsidRDefault="00F20164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6706F8AF" w14:textId="27C69214" w:rsidR="002F54F8" w:rsidRPr="000451E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 w:rsidRPr="000451E8">
        <w:rPr>
          <w:rFonts w:asciiTheme="minorHAnsi" w:hAnsiTheme="minorHAnsi" w:cstheme="minorHAnsi"/>
          <w:b/>
          <w:bCs/>
          <w:color w:val="000000" w:themeColor="text1"/>
          <w:lang w:val="en-US"/>
        </w:rPr>
        <w:t>Part 1 – General</w:t>
      </w:r>
    </w:p>
    <w:p w14:paraId="01CB019C" w14:textId="77777777" w:rsidR="002F54F8" w:rsidRPr="000451E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n-US"/>
        </w:rPr>
      </w:pPr>
    </w:p>
    <w:p w14:paraId="117F36A8" w14:textId="43F9EDEC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r w:rsidRPr="002F54F8">
        <w:rPr>
          <w:rFonts w:asciiTheme="minorHAnsi" w:hAnsiTheme="minorHAnsi" w:cstheme="minorHAnsi"/>
          <w:color w:val="000000" w:themeColor="text1"/>
          <w:lang w:val="es-ES_tradnl"/>
        </w:rPr>
        <w:t>Work Included</w:t>
      </w:r>
    </w:p>
    <w:p w14:paraId="66295046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58607FC8" w14:textId="4316EF44" w:rsidR="002F54F8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Supply of material, </w:t>
      </w:r>
      <w:r w:rsidR="002034E1" w:rsidRPr="002F54F8">
        <w:rPr>
          <w:rFonts w:asciiTheme="minorHAnsi" w:hAnsiTheme="minorHAnsi" w:cstheme="minorHAnsi"/>
          <w:color w:val="000000" w:themeColor="text1"/>
          <w:lang w:val="en-US"/>
        </w:rPr>
        <w:t>tools,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 and other equipment necessary to carry out the installation of</w:t>
      </w:r>
      <w:r w:rsidR="00391790">
        <w:rPr>
          <w:rFonts w:asciiTheme="minorHAnsi" w:hAnsiTheme="minorHAnsi" w:cstheme="minorHAnsi"/>
          <w:color w:val="000000" w:themeColor="text1"/>
          <w:lang w:val="en-US"/>
        </w:rPr>
        <w:t xml:space="preserve"> the floating floor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 as shown </w:t>
      </w:r>
      <w:r w:rsidR="00C902AE">
        <w:rPr>
          <w:rFonts w:asciiTheme="minorHAnsi" w:hAnsiTheme="minorHAnsi" w:cstheme="minorHAnsi"/>
          <w:color w:val="000000" w:themeColor="text1"/>
          <w:lang w:val="en-US"/>
        </w:rPr>
        <w:t>on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 drawings.</w:t>
      </w:r>
    </w:p>
    <w:p w14:paraId="5054AFBA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0912F0B4" w14:textId="5BE665A9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r w:rsidRPr="002F54F8">
        <w:rPr>
          <w:rFonts w:asciiTheme="minorHAnsi" w:hAnsiTheme="minorHAnsi" w:cstheme="minorHAnsi"/>
          <w:color w:val="000000" w:themeColor="text1"/>
          <w:lang w:val="es-ES_tradnl"/>
        </w:rPr>
        <w:t>System Description</w:t>
      </w:r>
    </w:p>
    <w:p w14:paraId="30D6DE3C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36A8E316" w14:textId="612A9038" w:rsidR="002F54F8" w:rsidRPr="00761FC7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The </w:t>
      </w:r>
      <w:r w:rsidR="0069419F">
        <w:rPr>
          <w:rFonts w:asciiTheme="minorHAnsi" w:hAnsiTheme="minorHAnsi" w:cstheme="minorHAnsi"/>
          <w:color w:val="000000" w:themeColor="text1"/>
          <w:lang w:val="en-US"/>
        </w:rPr>
        <w:t>floating floors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shall be elastically suspended from</w:t>
      </w:r>
      <w:r w:rsidR="002034E1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034E1">
        <w:rPr>
          <w:rFonts w:asciiTheme="minorHAnsi" w:hAnsiTheme="minorHAnsi" w:cstheme="minorHAnsi"/>
          <w:color w:val="000000" w:themeColor="text1"/>
          <w:lang w:val="en-US"/>
        </w:rPr>
        <w:t xml:space="preserve">the </w:t>
      </w:r>
      <w:r w:rsidR="0069419F">
        <w:rPr>
          <w:rFonts w:asciiTheme="minorHAnsi" w:hAnsiTheme="minorHAnsi" w:cstheme="minorHAnsi"/>
          <w:color w:val="000000" w:themeColor="text1"/>
          <w:lang w:val="en-US"/>
        </w:rPr>
        <w:t>structural floor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, </w:t>
      </w:r>
      <w:r w:rsidR="0069419F">
        <w:rPr>
          <w:rFonts w:asciiTheme="minorHAnsi" w:hAnsiTheme="minorHAnsi" w:cstheme="minorHAnsi"/>
          <w:color w:val="000000" w:themeColor="text1"/>
          <w:lang w:val="en-US"/>
        </w:rPr>
        <w:t>using flexible floor mounts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. </w:t>
      </w:r>
      <w:r w:rsidR="0069419F">
        <w:rPr>
          <w:rFonts w:asciiTheme="minorHAnsi" w:hAnsiTheme="minorHAnsi" w:cstheme="minorHAnsi"/>
          <w:color w:val="000000" w:themeColor="text1"/>
          <w:lang w:val="en-US"/>
        </w:rPr>
        <w:t xml:space="preserve">The floor mounts </w:t>
      </w:r>
      <w:r w:rsidR="00CF21C7">
        <w:rPr>
          <w:rFonts w:asciiTheme="minorHAnsi" w:hAnsiTheme="minorHAnsi" w:cstheme="minorHAnsi"/>
          <w:color w:val="000000" w:themeColor="text1"/>
          <w:lang w:val="en-US"/>
        </w:rPr>
        <w:t>shall be</w:t>
      </w:r>
      <w:r w:rsidR="0069419F">
        <w:rPr>
          <w:rFonts w:asciiTheme="minorHAnsi" w:hAnsiTheme="minorHAnsi" w:cstheme="minorHAnsi"/>
          <w:color w:val="000000" w:themeColor="text1"/>
          <w:lang w:val="en-US"/>
        </w:rPr>
        <w:t xml:space="preserve"> embedded in the concrete when the concrete is poured and once the concrete is cured the slab </w:t>
      </w:r>
      <w:r w:rsidR="00CF21C7">
        <w:rPr>
          <w:rFonts w:asciiTheme="minorHAnsi" w:hAnsiTheme="minorHAnsi" w:cstheme="minorHAnsi"/>
          <w:color w:val="000000" w:themeColor="text1"/>
          <w:lang w:val="en-US"/>
        </w:rPr>
        <w:t>shall be</w:t>
      </w:r>
      <w:r w:rsidR="0069419F">
        <w:rPr>
          <w:rFonts w:asciiTheme="minorHAnsi" w:hAnsiTheme="minorHAnsi" w:cstheme="minorHAnsi"/>
          <w:color w:val="000000" w:themeColor="text1"/>
          <w:lang w:val="en-US"/>
        </w:rPr>
        <w:t xml:space="preserve"> lifted using the jack-up system of the floor mounts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>.</w:t>
      </w:r>
    </w:p>
    <w:p w14:paraId="78A9E1AE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081C9797" w14:textId="3E187578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r w:rsidRPr="002F54F8">
        <w:rPr>
          <w:rFonts w:asciiTheme="minorHAnsi" w:hAnsiTheme="minorHAnsi" w:cstheme="minorHAnsi"/>
          <w:color w:val="000000" w:themeColor="text1"/>
          <w:lang w:val="es-ES_tradnl"/>
        </w:rPr>
        <w:t>Quality</w:t>
      </w:r>
    </w:p>
    <w:p w14:paraId="4B5F55FC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4BF0321A" w14:textId="137573B4" w:rsidR="002F54F8" w:rsidRPr="00761FC7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761FC7">
        <w:rPr>
          <w:rFonts w:asciiTheme="minorHAnsi" w:hAnsiTheme="minorHAnsi" w:cstheme="minorHAnsi"/>
          <w:color w:val="000000" w:themeColor="text1"/>
          <w:lang w:val="en-US"/>
        </w:rPr>
        <w:t>The</w:t>
      </w:r>
      <w:r w:rsidR="00C902AE" w:rsidRP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C902AE" w:rsidRPr="002034E1">
        <w:rPr>
          <w:rFonts w:asciiTheme="minorHAnsi" w:hAnsiTheme="minorHAnsi" w:cstheme="minorHAnsi"/>
          <w:color w:val="000000" w:themeColor="text1"/>
          <w:lang w:val="en-US"/>
        </w:rPr>
        <w:t>manufacturing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of the </w:t>
      </w:r>
      <w:r w:rsidR="00CF21C7">
        <w:rPr>
          <w:rFonts w:asciiTheme="minorHAnsi" w:hAnsiTheme="minorHAnsi" w:cstheme="minorHAnsi"/>
          <w:color w:val="000000" w:themeColor="text1"/>
          <w:lang w:val="en-US"/>
        </w:rPr>
        <w:t>floor mounts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shall be performed in a way that </w:t>
      </w:r>
      <w:r w:rsidR="00A440F2" w:rsidRPr="002034E1">
        <w:rPr>
          <w:rFonts w:asciiTheme="minorHAnsi" w:hAnsiTheme="minorHAnsi" w:cstheme="minorHAnsi"/>
          <w:color w:val="000000" w:themeColor="text1"/>
          <w:lang w:val="en-US"/>
        </w:rPr>
        <w:t>it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>fulfill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>s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A440F2" w:rsidRPr="002034E1">
        <w:rPr>
          <w:rFonts w:asciiTheme="minorHAnsi" w:hAnsiTheme="minorHAnsi" w:cstheme="minorHAnsi"/>
          <w:color w:val="000000" w:themeColor="text1"/>
          <w:lang w:val="en-US"/>
        </w:rPr>
        <w:t>its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function as well as</w:t>
      </w:r>
      <w:r w:rsid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034E1">
        <w:rPr>
          <w:rFonts w:asciiTheme="minorHAnsi" w:hAnsiTheme="minorHAnsi" w:cstheme="minorHAnsi"/>
          <w:color w:val="000000" w:themeColor="text1"/>
          <w:lang w:val="en-US"/>
        </w:rPr>
        <w:t>t</w:t>
      </w:r>
      <w:r w:rsidR="00C902AE" w:rsidRPr="002034E1">
        <w:rPr>
          <w:rFonts w:asciiTheme="minorHAnsi" w:hAnsiTheme="minorHAnsi" w:cstheme="minorHAnsi"/>
          <w:color w:val="000000" w:themeColor="text1"/>
          <w:lang w:val="en-US"/>
        </w:rPr>
        <w:t>o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comply with all applicable regulations.</w:t>
      </w:r>
    </w:p>
    <w:p w14:paraId="4A8B7C41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58BEFCC4" w14:textId="642AAC11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r w:rsidRPr="002F54F8">
        <w:rPr>
          <w:rFonts w:asciiTheme="minorHAnsi" w:hAnsiTheme="minorHAnsi" w:cstheme="minorHAnsi"/>
          <w:color w:val="000000" w:themeColor="text1"/>
          <w:lang w:val="es-ES_tradnl"/>
        </w:rPr>
        <w:t>Submittals</w:t>
      </w:r>
    </w:p>
    <w:p w14:paraId="5417FBF0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31F3C591" w14:textId="005C708C" w:rsidR="002F54F8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Produ</w:t>
      </w:r>
      <w:r w:rsidR="00C902AE">
        <w:rPr>
          <w:rFonts w:asciiTheme="minorHAnsi" w:hAnsiTheme="minorHAnsi" w:cstheme="minorHAnsi"/>
          <w:color w:val="000000" w:themeColor="text1"/>
          <w:lang w:val="en-US"/>
        </w:rPr>
        <w:t xml:space="preserve">ct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CAD drawings shall be provided to the designer for approval.</w:t>
      </w:r>
    </w:p>
    <w:p w14:paraId="3E99142F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2477ADAE" w14:textId="18F08DC7" w:rsidR="00C902AE" w:rsidRPr="00754222" w:rsidRDefault="002F54F8" w:rsidP="007D7D55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754222">
        <w:rPr>
          <w:rFonts w:asciiTheme="minorHAnsi" w:hAnsiTheme="minorHAnsi" w:cstheme="minorHAnsi"/>
          <w:color w:val="000000" w:themeColor="text1"/>
          <w:lang w:val="en-US"/>
        </w:rPr>
        <w:t xml:space="preserve">Product performance data shall be submitted to the designer </w:t>
      </w:r>
      <w:r w:rsidR="00C902AE" w:rsidRPr="00754222">
        <w:rPr>
          <w:rFonts w:asciiTheme="minorHAnsi" w:hAnsiTheme="minorHAnsi" w:cstheme="minorHAnsi"/>
          <w:color w:val="000000" w:themeColor="text1"/>
          <w:lang w:val="en-US"/>
        </w:rPr>
        <w:t>for</w:t>
      </w:r>
      <w:r w:rsidRPr="00754222">
        <w:rPr>
          <w:rFonts w:asciiTheme="minorHAnsi" w:hAnsiTheme="minorHAnsi" w:cstheme="minorHAnsi"/>
          <w:color w:val="000000" w:themeColor="text1"/>
          <w:lang w:val="en-US"/>
        </w:rPr>
        <w:t xml:space="preserve"> review and shall include an Airborne Sound Insulation Report according to ISO 10140-</w:t>
      </w:r>
      <w:r w:rsidR="00754222" w:rsidRPr="00754222">
        <w:rPr>
          <w:rFonts w:asciiTheme="minorHAnsi" w:hAnsiTheme="minorHAnsi" w:cstheme="minorHAnsi"/>
          <w:color w:val="000000" w:themeColor="text1"/>
          <w:lang w:val="en-US"/>
        </w:rPr>
        <w:t>2</w:t>
      </w:r>
      <w:r w:rsidRPr="00754222">
        <w:rPr>
          <w:rFonts w:asciiTheme="minorHAnsi" w:hAnsiTheme="minorHAnsi" w:cstheme="minorHAnsi"/>
          <w:color w:val="000000" w:themeColor="text1"/>
          <w:lang w:val="en-US"/>
        </w:rPr>
        <w:t xml:space="preserve"> and an Impact Sound Level Report according to ISO 10140-3. The tests shall be performed in an independent laboratory. Test reports shall document a minimum Sound Transmission Class (STC) </w:t>
      </w:r>
      <w:r w:rsidR="00754222" w:rsidRPr="00754222">
        <w:rPr>
          <w:rFonts w:asciiTheme="minorHAnsi" w:hAnsiTheme="minorHAnsi" w:cstheme="minorHAnsi"/>
          <w:color w:val="000000" w:themeColor="text1"/>
          <w:lang w:val="en-US"/>
        </w:rPr>
        <w:t>72</w:t>
      </w:r>
      <w:r w:rsidRPr="00754222">
        <w:rPr>
          <w:rFonts w:asciiTheme="minorHAnsi" w:hAnsiTheme="minorHAnsi" w:cstheme="minorHAnsi"/>
          <w:color w:val="000000" w:themeColor="text1"/>
          <w:lang w:val="en-US"/>
        </w:rPr>
        <w:t xml:space="preserve"> and a minimum Impact Isolation Class (IIC) </w:t>
      </w:r>
      <w:r w:rsidR="00404F2F" w:rsidRPr="00754222">
        <w:rPr>
          <w:rFonts w:asciiTheme="minorHAnsi" w:hAnsiTheme="minorHAnsi" w:cstheme="minorHAnsi"/>
          <w:color w:val="000000" w:themeColor="text1"/>
          <w:lang w:val="en-US"/>
        </w:rPr>
        <w:t>6</w:t>
      </w:r>
      <w:r w:rsidR="00754222" w:rsidRPr="00754222">
        <w:rPr>
          <w:rFonts w:asciiTheme="minorHAnsi" w:hAnsiTheme="minorHAnsi" w:cstheme="minorHAnsi"/>
          <w:color w:val="000000" w:themeColor="text1"/>
          <w:lang w:val="en-US"/>
        </w:rPr>
        <w:t>9</w:t>
      </w:r>
      <w:r w:rsidRPr="00754222">
        <w:rPr>
          <w:rFonts w:asciiTheme="minorHAnsi" w:hAnsiTheme="minorHAnsi" w:cstheme="minorHAnsi"/>
          <w:color w:val="000000" w:themeColor="text1"/>
          <w:lang w:val="en-US"/>
        </w:rPr>
        <w:t xml:space="preserve"> for a resiliently suspended</w:t>
      </w:r>
      <w:r w:rsidR="00754222" w:rsidRPr="00754222">
        <w:rPr>
          <w:rFonts w:asciiTheme="minorHAnsi" w:hAnsiTheme="minorHAnsi" w:cstheme="minorHAnsi"/>
          <w:color w:val="000000" w:themeColor="text1"/>
          <w:lang w:val="en-US"/>
        </w:rPr>
        <w:t xml:space="preserve"> 4” thick</w:t>
      </w:r>
      <w:r w:rsidRPr="00754222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754222" w:rsidRPr="00754222">
        <w:rPr>
          <w:rFonts w:asciiTheme="minorHAnsi" w:hAnsiTheme="minorHAnsi" w:cstheme="minorHAnsi"/>
          <w:color w:val="000000" w:themeColor="text1"/>
          <w:lang w:val="en-US"/>
        </w:rPr>
        <w:t>floating slab, 1” air gap and a normalized 6” reinforced concrete structure</w:t>
      </w:r>
      <w:r w:rsidRPr="00754222">
        <w:rPr>
          <w:rFonts w:asciiTheme="minorHAnsi" w:hAnsiTheme="minorHAnsi" w:cstheme="minorHAnsi"/>
          <w:color w:val="000000" w:themeColor="text1"/>
          <w:lang w:val="en-US"/>
        </w:rPr>
        <w:t xml:space="preserve">. </w:t>
      </w:r>
    </w:p>
    <w:p w14:paraId="44D546BF" w14:textId="11A82BD7" w:rsid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b/>
          <w:bCs/>
          <w:color w:val="000000" w:themeColor="text1"/>
          <w:lang w:val="en-US"/>
        </w:rPr>
        <w:t>Part 2 – Products</w:t>
      </w:r>
    </w:p>
    <w:p w14:paraId="7BA685A2" w14:textId="77777777" w:rsidR="002F54F8" w:rsidRP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4507DE3C" w14:textId="694395D9" w:rsid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2.01 Materials</w:t>
      </w:r>
    </w:p>
    <w:p w14:paraId="60D89D7E" w14:textId="77777777" w:rsid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</w:p>
    <w:p w14:paraId="59E57D43" w14:textId="24768B61" w:rsidR="002F54F8" w:rsidRDefault="002F54F8" w:rsidP="002F54F8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The </w:t>
      </w:r>
      <w:r w:rsidR="00595AB5">
        <w:rPr>
          <w:rFonts w:asciiTheme="minorHAnsi" w:hAnsiTheme="minorHAnsi" w:cstheme="minorHAnsi"/>
          <w:color w:val="000000" w:themeColor="text1"/>
          <w:lang w:val="en-US"/>
        </w:rPr>
        <w:t>floating floor mounts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 shall be </w:t>
      </w:r>
      <w:r w:rsidR="00C902AE" w:rsidRPr="006E0FE8">
        <w:rPr>
          <w:rFonts w:asciiTheme="minorHAnsi" w:hAnsiTheme="minorHAnsi" w:cstheme="minorHAnsi"/>
          <w:color w:val="000000" w:themeColor="text1"/>
          <w:lang w:val="en-US"/>
        </w:rPr>
        <w:t>designed</w:t>
      </w:r>
      <w:r w:rsidR="0077626F" w:rsidRPr="006E0FE8">
        <w:rPr>
          <w:rFonts w:asciiTheme="minorHAnsi" w:hAnsiTheme="minorHAnsi" w:cstheme="minorHAnsi"/>
          <w:color w:val="000000" w:themeColor="text1"/>
          <w:lang w:val="en-US"/>
        </w:rPr>
        <w:t xml:space="preserve"> and</w:t>
      </w:r>
      <w:r w:rsidR="00C902AE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manufactured by AMC MECANOCAUCHO®.</w:t>
      </w:r>
    </w:p>
    <w:p w14:paraId="44DF6768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54034888" w14:textId="65644773" w:rsidR="002F54F8" w:rsidRDefault="002F54F8" w:rsidP="002F54F8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The </w:t>
      </w:r>
      <w:r w:rsidR="00595AB5">
        <w:rPr>
          <w:rFonts w:asciiTheme="minorHAnsi" w:hAnsiTheme="minorHAnsi" w:cstheme="minorHAnsi"/>
          <w:color w:val="000000" w:themeColor="text1"/>
          <w:lang w:val="en-US"/>
        </w:rPr>
        <w:t>floating floor mounts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 shall be able to continuously withstand the weight of the </w:t>
      </w:r>
      <w:r w:rsidR="00595AB5">
        <w:rPr>
          <w:rFonts w:asciiTheme="minorHAnsi" w:hAnsiTheme="minorHAnsi" w:cstheme="minorHAnsi"/>
          <w:color w:val="000000" w:themeColor="text1"/>
          <w:lang w:val="en-US"/>
        </w:rPr>
        <w:t>floating floor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 without </w:t>
      </w:r>
      <w:r w:rsidR="001C7569">
        <w:rPr>
          <w:rFonts w:asciiTheme="minorHAnsi" w:hAnsiTheme="minorHAnsi" w:cstheme="minorHAnsi"/>
          <w:color w:val="000000" w:themeColor="text1"/>
          <w:lang w:val="en-US"/>
        </w:rPr>
        <w:t xml:space="preserve">suffering any significant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settling after initial deflection.</w:t>
      </w:r>
    </w:p>
    <w:p w14:paraId="73B6E5E4" w14:textId="77777777" w:rsidR="002F54F8" w:rsidRPr="006E0FE8" w:rsidRDefault="002F54F8" w:rsidP="002F54F8">
      <w:pPr>
        <w:pStyle w:val="Prrafodelista"/>
        <w:rPr>
          <w:rFonts w:asciiTheme="minorHAnsi" w:hAnsiTheme="minorHAnsi" w:cstheme="minorHAnsi"/>
          <w:color w:val="000000" w:themeColor="text1"/>
          <w:lang w:val="en-US"/>
        </w:rPr>
      </w:pPr>
    </w:p>
    <w:p w14:paraId="06F840EE" w14:textId="198A49EB" w:rsidR="002F54F8" w:rsidRDefault="002F54F8" w:rsidP="005E0BA0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E761FE">
        <w:rPr>
          <w:rFonts w:asciiTheme="minorHAnsi" w:hAnsiTheme="minorHAnsi" w:cstheme="minorHAnsi"/>
          <w:color w:val="000000" w:themeColor="text1"/>
          <w:lang w:val="en-US"/>
        </w:rPr>
        <w:t xml:space="preserve">The </w:t>
      </w:r>
      <w:r w:rsidR="00E761FE" w:rsidRPr="00E761FE">
        <w:rPr>
          <w:rFonts w:asciiTheme="minorHAnsi" w:hAnsiTheme="minorHAnsi" w:cstheme="minorHAnsi"/>
          <w:color w:val="000000" w:themeColor="text1"/>
          <w:lang w:val="en-US"/>
        </w:rPr>
        <w:t>floating floor mount model</w:t>
      </w:r>
      <w:r w:rsidRPr="00E761FE">
        <w:rPr>
          <w:rFonts w:asciiTheme="minorHAnsi" w:hAnsiTheme="minorHAnsi" w:cstheme="minorHAnsi"/>
          <w:color w:val="000000" w:themeColor="text1"/>
          <w:lang w:val="en-US"/>
        </w:rPr>
        <w:t xml:space="preserve"> shall be chosen to provide a natural</w:t>
      </w:r>
      <w:r w:rsidR="00E761FE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E761FE">
        <w:rPr>
          <w:rFonts w:asciiTheme="minorHAnsi" w:hAnsiTheme="minorHAnsi" w:cstheme="minorHAnsi"/>
          <w:color w:val="000000" w:themeColor="text1"/>
          <w:lang w:val="en-US"/>
        </w:rPr>
        <w:t>frequency less than 1</w:t>
      </w:r>
      <w:r w:rsidR="00604FDA" w:rsidRPr="00E761FE">
        <w:rPr>
          <w:rFonts w:asciiTheme="minorHAnsi" w:hAnsiTheme="minorHAnsi" w:cstheme="minorHAnsi"/>
          <w:color w:val="000000" w:themeColor="text1"/>
          <w:lang w:val="en-US"/>
        </w:rPr>
        <w:t>5</w:t>
      </w:r>
      <w:r w:rsidRPr="00E761FE">
        <w:rPr>
          <w:rFonts w:asciiTheme="minorHAnsi" w:hAnsiTheme="minorHAnsi" w:cstheme="minorHAnsi"/>
          <w:color w:val="000000" w:themeColor="text1"/>
          <w:lang w:val="en-US"/>
        </w:rPr>
        <w:t>Hz.</w:t>
      </w:r>
    </w:p>
    <w:p w14:paraId="65F7C088" w14:textId="77777777" w:rsidR="00E761FE" w:rsidRPr="00E761FE" w:rsidRDefault="00E761FE" w:rsidP="00E761FE">
      <w:pPr>
        <w:pStyle w:val="Prrafodelista"/>
        <w:rPr>
          <w:rFonts w:asciiTheme="minorHAnsi" w:hAnsiTheme="minorHAnsi" w:cstheme="minorHAnsi"/>
          <w:color w:val="000000" w:themeColor="text1"/>
          <w:lang w:val="en-US"/>
        </w:rPr>
      </w:pPr>
    </w:p>
    <w:p w14:paraId="3961549C" w14:textId="77777777" w:rsidR="00E761FE" w:rsidRDefault="00E761FE" w:rsidP="00E761FE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52347813" w14:textId="77777777" w:rsidR="00E761FE" w:rsidRDefault="00E761FE" w:rsidP="00E761FE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1643B37B" w14:textId="77777777" w:rsidR="00E761FE" w:rsidRPr="00E761FE" w:rsidRDefault="00E761FE" w:rsidP="00E761FE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7CDFAA60" w14:textId="18C582D9" w:rsid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b/>
          <w:bCs/>
          <w:color w:val="000000" w:themeColor="text1"/>
          <w:lang w:val="en-US"/>
        </w:rPr>
        <w:lastRenderedPageBreak/>
        <w:t>Part 3 – Execution</w:t>
      </w:r>
    </w:p>
    <w:p w14:paraId="6C3971B5" w14:textId="77777777" w:rsidR="002F54F8" w:rsidRP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2B981363" w14:textId="72CC1367" w:rsid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3.01 Installation</w:t>
      </w:r>
    </w:p>
    <w:p w14:paraId="1A1150EE" w14:textId="77777777" w:rsidR="002F54F8" w:rsidRP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</w:p>
    <w:p w14:paraId="094F77C7" w14:textId="3F906F9D" w:rsidR="003C5E57" w:rsidRDefault="003C5E57" w:rsidP="002F54F8">
      <w:pPr>
        <w:pStyle w:val="Prrafodelista"/>
        <w:numPr>
          <w:ilvl w:val="0"/>
          <w:numId w:val="5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>
        <w:rPr>
          <w:rFonts w:asciiTheme="minorHAnsi" w:hAnsiTheme="minorHAnsi" w:cstheme="minorHAnsi"/>
          <w:color w:val="000000" w:themeColor="text1"/>
          <w:lang w:val="en-US"/>
        </w:rPr>
        <w:t xml:space="preserve">The surface of the structural floor shall be flat, </w:t>
      </w:r>
      <w:proofErr w:type="gramStart"/>
      <w:r>
        <w:rPr>
          <w:rFonts w:asciiTheme="minorHAnsi" w:hAnsiTheme="minorHAnsi" w:cstheme="minorHAnsi"/>
          <w:color w:val="000000" w:themeColor="text1"/>
          <w:lang w:val="en-US"/>
        </w:rPr>
        <w:t>smooth</w:t>
      </w:r>
      <w:proofErr w:type="gramEnd"/>
      <w:r>
        <w:rPr>
          <w:rFonts w:asciiTheme="minorHAnsi" w:hAnsiTheme="minorHAnsi" w:cstheme="minorHAnsi"/>
          <w:color w:val="000000" w:themeColor="text1"/>
          <w:lang w:val="en-US"/>
        </w:rPr>
        <w:t xml:space="preserve"> and cleared of debris.</w:t>
      </w:r>
    </w:p>
    <w:p w14:paraId="615BC3BE" w14:textId="77777777" w:rsidR="003C5E57" w:rsidRDefault="003C5E57" w:rsidP="003C5E57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37AC394F" w14:textId="41E39857" w:rsidR="003C5E57" w:rsidRDefault="003C5E57" w:rsidP="002F54F8">
      <w:pPr>
        <w:pStyle w:val="Prrafodelista"/>
        <w:numPr>
          <w:ilvl w:val="0"/>
          <w:numId w:val="5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>
        <w:rPr>
          <w:rFonts w:asciiTheme="minorHAnsi" w:hAnsiTheme="minorHAnsi" w:cstheme="minorHAnsi"/>
          <w:color w:val="000000" w:themeColor="text1"/>
          <w:lang w:val="en-US"/>
        </w:rPr>
        <w:t>The floating slab shall have reinforcing bars inside it.</w:t>
      </w:r>
    </w:p>
    <w:p w14:paraId="10DBA898" w14:textId="77777777" w:rsidR="003C5E57" w:rsidRDefault="003C5E57" w:rsidP="003C5E57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17F938DA" w14:textId="48020737" w:rsidR="00E761FE" w:rsidRDefault="009A324A" w:rsidP="002F54F8">
      <w:pPr>
        <w:pStyle w:val="Prrafodelista"/>
        <w:numPr>
          <w:ilvl w:val="0"/>
          <w:numId w:val="5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6E0FE8">
        <w:rPr>
          <w:rFonts w:asciiTheme="minorHAnsi" w:hAnsiTheme="minorHAnsi" w:cstheme="minorHAnsi"/>
          <w:color w:val="000000" w:themeColor="text1"/>
          <w:lang w:val="en-US"/>
        </w:rPr>
        <w:t>In places where rigid contact between the</w:t>
      </w:r>
      <w:r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701492">
        <w:rPr>
          <w:rFonts w:asciiTheme="minorHAnsi" w:hAnsiTheme="minorHAnsi" w:cstheme="minorHAnsi"/>
          <w:color w:val="000000" w:themeColor="text1"/>
          <w:lang w:val="en-US"/>
        </w:rPr>
        <w:t>floating floor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681F30">
        <w:rPr>
          <w:rFonts w:asciiTheme="minorHAnsi" w:hAnsiTheme="minorHAnsi" w:cstheme="minorHAnsi"/>
          <w:color w:val="000000" w:themeColor="text1"/>
          <w:lang w:val="en-US"/>
        </w:rPr>
        <w:t>and</w:t>
      </w:r>
      <w:r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 xml:space="preserve">other non-elastically </w:t>
      </w:r>
    </w:p>
    <w:p w14:paraId="042C8486" w14:textId="3E492ABC" w:rsidR="002F54F8" w:rsidRDefault="002F54F8" w:rsidP="00E761FE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suspended elements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proofErr w:type="gramStart"/>
      <w:r w:rsidR="00A440F2" w:rsidRPr="00681F30">
        <w:rPr>
          <w:rFonts w:asciiTheme="minorHAnsi" w:hAnsiTheme="minorHAnsi" w:cstheme="minorHAnsi"/>
          <w:color w:val="000000" w:themeColor="text1"/>
          <w:lang w:val="en-US"/>
        </w:rPr>
        <w:t>is</w:t>
      </w:r>
      <w:proofErr w:type="gramEnd"/>
      <w:r w:rsidR="00A440F2" w:rsidRPr="00681F30">
        <w:rPr>
          <w:rFonts w:asciiTheme="minorHAnsi" w:hAnsiTheme="minorHAnsi" w:cstheme="minorHAnsi"/>
          <w:color w:val="000000" w:themeColor="text1"/>
          <w:lang w:val="en-US"/>
        </w:rPr>
        <w:t xml:space="preserve"> present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, elastic materials shall be used to avoid</w:t>
      </w:r>
      <w:r w:rsidR="009A324A">
        <w:rPr>
          <w:rFonts w:asciiTheme="minorHAnsi" w:hAnsiTheme="minorHAnsi" w:cstheme="minorHAnsi"/>
          <w:color w:val="000000" w:themeColor="text1"/>
          <w:lang w:val="en-US"/>
        </w:rPr>
        <w:t>/</w:t>
      </w:r>
      <w:r w:rsidR="009A324A" w:rsidRPr="00681F30">
        <w:rPr>
          <w:rFonts w:asciiTheme="minorHAnsi" w:hAnsiTheme="minorHAnsi" w:cstheme="minorHAnsi"/>
          <w:color w:val="000000" w:themeColor="text1"/>
          <w:lang w:val="en-US"/>
        </w:rPr>
        <w:t>eliminate the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 rigid </w:t>
      </w:r>
      <w:r w:rsidRPr="001B77C3">
        <w:rPr>
          <w:rFonts w:asciiTheme="minorHAnsi" w:hAnsiTheme="minorHAnsi" w:cstheme="minorHAnsi"/>
          <w:lang w:val="en-US"/>
        </w:rPr>
        <w:t>connection</w:t>
      </w:r>
      <w:r w:rsidR="009A324A" w:rsidRPr="001B77C3">
        <w:rPr>
          <w:rFonts w:asciiTheme="minorHAnsi" w:hAnsiTheme="minorHAnsi" w:cstheme="minorHAnsi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that act as acoustic bridges.</w:t>
      </w:r>
    </w:p>
    <w:p w14:paraId="192162E6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21C3BEDF" w14:textId="2889C396" w:rsidR="00DE0EEE" w:rsidRDefault="00DE0EEE" w:rsidP="002F54F8">
      <w:pPr>
        <w:pStyle w:val="Prrafodelista"/>
        <w:numPr>
          <w:ilvl w:val="0"/>
          <w:numId w:val="5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>
        <w:rPr>
          <w:rFonts w:asciiTheme="minorHAnsi" w:hAnsiTheme="minorHAnsi" w:cstheme="minorHAnsi"/>
          <w:color w:val="000000" w:themeColor="text1"/>
          <w:lang w:val="en-US"/>
        </w:rPr>
        <w:t>Once the concrete slab is cured, it shall be raised turning the leveling stud bolts up to the design height. Incorrect raising procedures might cause cracks in the slab.</w:t>
      </w:r>
    </w:p>
    <w:p w14:paraId="68AC4806" w14:textId="77777777" w:rsidR="00DE0EEE" w:rsidRDefault="00DE0EEE" w:rsidP="00DE0EEE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3AE4CE10" w14:textId="0ADA02DB" w:rsidR="002F54F8" w:rsidRPr="002F54F8" w:rsidRDefault="002F54F8" w:rsidP="002F54F8">
      <w:pPr>
        <w:pStyle w:val="Prrafodelista"/>
        <w:numPr>
          <w:ilvl w:val="0"/>
          <w:numId w:val="5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The installation of all sound isolation materials specified herein, shall be in accordance with procedures submitted by the isolation material manufacturer and approved by the architect.</w:t>
      </w:r>
    </w:p>
    <w:p w14:paraId="65E8B608" w14:textId="2B9C3E87" w:rsidR="00BF440A" w:rsidRDefault="00BF440A" w:rsidP="00BF440A">
      <w:pPr>
        <w:jc w:val="left"/>
        <w:rPr>
          <w:lang w:val="en-US"/>
        </w:rPr>
      </w:pPr>
    </w:p>
    <w:p w14:paraId="241790EB" w14:textId="371F52FA" w:rsidR="00BF440A" w:rsidRDefault="00BF440A" w:rsidP="00BF440A">
      <w:pPr>
        <w:jc w:val="left"/>
        <w:rPr>
          <w:lang w:val="en-US"/>
        </w:rPr>
      </w:pPr>
    </w:p>
    <w:p w14:paraId="47BEFEDC" w14:textId="0544270D" w:rsidR="00BF440A" w:rsidRDefault="00BF440A" w:rsidP="00BF440A">
      <w:pPr>
        <w:jc w:val="left"/>
        <w:rPr>
          <w:lang w:val="en-US"/>
        </w:rPr>
      </w:pPr>
    </w:p>
    <w:p w14:paraId="229ACB22" w14:textId="276F8DAD" w:rsidR="00BF440A" w:rsidRDefault="00BF440A" w:rsidP="00BF440A">
      <w:pPr>
        <w:jc w:val="left"/>
        <w:rPr>
          <w:lang w:val="en-US"/>
        </w:rPr>
      </w:pPr>
    </w:p>
    <w:p w14:paraId="7D9AF3C5" w14:textId="3C86C92C" w:rsidR="00BF440A" w:rsidRDefault="00BF440A" w:rsidP="00BF440A">
      <w:pPr>
        <w:jc w:val="left"/>
        <w:rPr>
          <w:lang w:val="en-US"/>
        </w:rPr>
      </w:pPr>
    </w:p>
    <w:bookmarkEnd w:id="0"/>
    <w:p w14:paraId="19E07986" w14:textId="53A2C9AB" w:rsidR="00BF440A" w:rsidRDefault="00BF440A" w:rsidP="00BF440A">
      <w:pPr>
        <w:jc w:val="left"/>
        <w:rPr>
          <w:lang w:val="en-US"/>
        </w:rPr>
      </w:pPr>
    </w:p>
    <w:sectPr w:rsidR="00BF440A" w:rsidSect="00300A9D">
      <w:headerReference w:type="even" r:id="rId7"/>
      <w:headerReference w:type="first" r:id="rId8"/>
      <w:pgSz w:w="11900" w:h="16840"/>
      <w:pgMar w:top="1418" w:right="1134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CDA2C" w14:textId="77777777" w:rsidR="001F17D9" w:rsidRDefault="001F17D9" w:rsidP="00814B08">
      <w:r>
        <w:separator/>
      </w:r>
    </w:p>
  </w:endnote>
  <w:endnote w:type="continuationSeparator" w:id="0">
    <w:p w14:paraId="29FE4F76" w14:textId="77777777" w:rsidR="001F17D9" w:rsidRDefault="001F17D9" w:rsidP="00814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CE 45 Light">
    <w:panose1 w:val="02000403040000020004"/>
    <w:charset w:val="00"/>
    <w:family w:val="auto"/>
    <w:pitch w:val="variable"/>
    <w:sig w:usb0="8000002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Times New Roman"/>
    <w:panose1 w:val="02040503050201020203"/>
    <w:charset w:val="4D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515D5" w14:textId="77777777" w:rsidR="001F17D9" w:rsidRDefault="001F17D9" w:rsidP="00814B08">
      <w:r>
        <w:separator/>
      </w:r>
    </w:p>
  </w:footnote>
  <w:footnote w:type="continuationSeparator" w:id="0">
    <w:p w14:paraId="069D0194" w14:textId="77777777" w:rsidR="001F17D9" w:rsidRDefault="001F17D9" w:rsidP="00814B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9DB2D" w14:textId="77777777" w:rsidR="00814B08" w:rsidRDefault="00E45D07">
    <w:pPr>
      <w:pStyle w:val="Encabezado"/>
    </w:pPr>
    <w:r>
      <w:rPr>
        <w:noProof/>
      </w:rPr>
      <w:pict w14:anchorId="7FB735E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77719" o:spid="_x0000_s2056" type="#_x0000_t75" style="position:absolute;left:0;text-align:left;margin-left:0;margin-top:0;width:595.2pt;height:841.9pt;z-index:-251657216;mso-position-horizontal:center;mso-position-horizontal-relative:margin;mso-position-vertical:center;mso-position-vertical-relative:margin" o:allowincell="f">
          <v:imagedata r:id="rId1" o:title="aaaaa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1DBF8" w14:textId="77777777" w:rsidR="00814B08" w:rsidRDefault="00E45D07">
    <w:pPr>
      <w:pStyle w:val="Encabezado"/>
    </w:pPr>
    <w:r>
      <w:rPr>
        <w:noProof/>
      </w:rPr>
      <w:pict w14:anchorId="2A316DB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77718" o:spid="_x0000_s2055" type="#_x0000_t75" style="position:absolute;left:0;text-align:left;margin-left:0;margin-top:0;width:595.2pt;height:841.9pt;z-index:-251658240;mso-position-horizontal:center;mso-position-horizontal-relative:margin;mso-position-vertical:center;mso-position-vertical-relative:margin" o:allowincell="f">
          <v:imagedata r:id="rId1" o:title="aaaaa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B3ACF"/>
    <w:multiLevelType w:val="hybridMultilevel"/>
    <w:tmpl w:val="CB3064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14802"/>
    <w:multiLevelType w:val="multilevel"/>
    <w:tmpl w:val="2D0692B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6B531986"/>
    <w:multiLevelType w:val="hybridMultilevel"/>
    <w:tmpl w:val="CB3064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1E0A6F"/>
    <w:multiLevelType w:val="hybridMultilevel"/>
    <w:tmpl w:val="DB8AD28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0F2CB6"/>
    <w:multiLevelType w:val="hybridMultilevel"/>
    <w:tmpl w:val="F4D88DDE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8923566">
    <w:abstractNumId w:val="4"/>
  </w:num>
  <w:num w:numId="2" w16cid:durableId="2060326575">
    <w:abstractNumId w:val="3"/>
  </w:num>
  <w:num w:numId="3" w16cid:durableId="832766430">
    <w:abstractNumId w:val="1"/>
  </w:num>
  <w:num w:numId="4" w16cid:durableId="238682165">
    <w:abstractNumId w:val="2"/>
  </w:num>
  <w:num w:numId="5" w16cid:durableId="1449810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grammar="clean"/>
  <w:attachedTemplate r:id="rId1"/>
  <w:defaultTabStop w:val="708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B08"/>
    <w:rsid w:val="000212D2"/>
    <w:rsid w:val="0002760E"/>
    <w:rsid w:val="000451E8"/>
    <w:rsid w:val="00057944"/>
    <w:rsid w:val="0007457D"/>
    <w:rsid w:val="000A0C99"/>
    <w:rsid w:val="001034AD"/>
    <w:rsid w:val="00104967"/>
    <w:rsid w:val="00115C1B"/>
    <w:rsid w:val="0012694F"/>
    <w:rsid w:val="0016313E"/>
    <w:rsid w:val="001838FB"/>
    <w:rsid w:val="001B77C3"/>
    <w:rsid w:val="001C1C1A"/>
    <w:rsid w:val="001C7569"/>
    <w:rsid w:val="001D3509"/>
    <w:rsid w:val="001F101C"/>
    <w:rsid w:val="001F17D9"/>
    <w:rsid w:val="001F4E63"/>
    <w:rsid w:val="00201E86"/>
    <w:rsid w:val="002034E1"/>
    <w:rsid w:val="00206221"/>
    <w:rsid w:val="002202B5"/>
    <w:rsid w:val="0025748C"/>
    <w:rsid w:val="00257C06"/>
    <w:rsid w:val="00262C31"/>
    <w:rsid w:val="002A6A08"/>
    <w:rsid w:val="002F54F8"/>
    <w:rsid w:val="00300A9D"/>
    <w:rsid w:val="003413EA"/>
    <w:rsid w:val="00391790"/>
    <w:rsid w:val="003C5E57"/>
    <w:rsid w:val="003D7CB3"/>
    <w:rsid w:val="00400D42"/>
    <w:rsid w:val="00404F2F"/>
    <w:rsid w:val="004221BB"/>
    <w:rsid w:val="00435E3A"/>
    <w:rsid w:val="00447745"/>
    <w:rsid w:val="00455BF0"/>
    <w:rsid w:val="00474572"/>
    <w:rsid w:val="004975D4"/>
    <w:rsid w:val="004B33C5"/>
    <w:rsid w:val="004D05CC"/>
    <w:rsid w:val="00557B57"/>
    <w:rsid w:val="00595AB5"/>
    <w:rsid w:val="005B1221"/>
    <w:rsid w:val="005B1475"/>
    <w:rsid w:val="005C1F65"/>
    <w:rsid w:val="005F7544"/>
    <w:rsid w:val="00604FDA"/>
    <w:rsid w:val="00674044"/>
    <w:rsid w:val="00681F30"/>
    <w:rsid w:val="0069419F"/>
    <w:rsid w:val="006E0FE8"/>
    <w:rsid w:val="00701492"/>
    <w:rsid w:val="00710F78"/>
    <w:rsid w:val="00720DFB"/>
    <w:rsid w:val="0073532E"/>
    <w:rsid w:val="007419B5"/>
    <w:rsid w:val="00754222"/>
    <w:rsid w:val="00761FC7"/>
    <w:rsid w:val="0076491F"/>
    <w:rsid w:val="007701B8"/>
    <w:rsid w:val="00771907"/>
    <w:rsid w:val="0077626F"/>
    <w:rsid w:val="00777409"/>
    <w:rsid w:val="00780A25"/>
    <w:rsid w:val="0079732F"/>
    <w:rsid w:val="007B35A2"/>
    <w:rsid w:val="007C3A44"/>
    <w:rsid w:val="007D1F61"/>
    <w:rsid w:val="007D23EE"/>
    <w:rsid w:val="007F4FA8"/>
    <w:rsid w:val="00807619"/>
    <w:rsid w:val="00814B08"/>
    <w:rsid w:val="0084039F"/>
    <w:rsid w:val="00870E40"/>
    <w:rsid w:val="0087193A"/>
    <w:rsid w:val="008748F8"/>
    <w:rsid w:val="008C7223"/>
    <w:rsid w:val="008C7CEF"/>
    <w:rsid w:val="008D0981"/>
    <w:rsid w:val="008D3DBC"/>
    <w:rsid w:val="008F60F8"/>
    <w:rsid w:val="00917462"/>
    <w:rsid w:val="00920591"/>
    <w:rsid w:val="00966CFC"/>
    <w:rsid w:val="009841AF"/>
    <w:rsid w:val="00986FDA"/>
    <w:rsid w:val="00992021"/>
    <w:rsid w:val="009970FA"/>
    <w:rsid w:val="009A0DB5"/>
    <w:rsid w:val="009A324A"/>
    <w:rsid w:val="009C7979"/>
    <w:rsid w:val="009E5086"/>
    <w:rsid w:val="00A3769C"/>
    <w:rsid w:val="00A440F2"/>
    <w:rsid w:val="00A46973"/>
    <w:rsid w:val="00A7798B"/>
    <w:rsid w:val="00A83227"/>
    <w:rsid w:val="00AA28D7"/>
    <w:rsid w:val="00AA51B5"/>
    <w:rsid w:val="00AB499D"/>
    <w:rsid w:val="00AD528D"/>
    <w:rsid w:val="00AF1DFC"/>
    <w:rsid w:val="00B177B0"/>
    <w:rsid w:val="00B42A73"/>
    <w:rsid w:val="00B45A64"/>
    <w:rsid w:val="00B62512"/>
    <w:rsid w:val="00B70220"/>
    <w:rsid w:val="00B9060B"/>
    <w:rsid w:val="00BF27DB"/>
    <w:rsid w:val="00BF440A"/>
    <w:rsid w:val="00C35961"/>
    <w:rsid w:val="00C42AB3"/>
    <w:rsid w:val="00C45A8C"/>
    <w:rsid w:val="00C667C4"/>
    <w:rsid w:val="00C667D7"/>
    <w:rsid w:val="00C902AE"/>
    <w:rsid w:val="00CB2C95"/>
    <w:rsid w:val="00CC695C"/>
    <w:rsid w:val="00CD1FB0"/>
    <w:rsid w:val="00CF21C7"/>
    <w:rsid w:val="00D03BD6"/>
    <w:rsid w:val="00D06C05"/>
    <w:rsid w:val="00D37D15"/>
    <w:rsid w:val="00D70685"/>
    <w:rsid w:val="00D94F3E"/>
    <w:rsid w:val="00DC24CF"/>
    <w:rsid w:val="00DE0EEE"/>
    <w:rsid w:val="00DE6135"/>
    <w:rsid w:val="00E45D07"/>
    <w:rsid w:val="00E511F8"/>
    <w:rsid w:val="00E761FE"/>
    <w:rsid w:val="00E9795C"/>
    <w:rsid w:val="00EB6134"/>
    <w:rsid w:val="00EF2831"/>
    <w:rsid w:val="00F02C7B"/>
    <w:rsid w:val="00F0706C"/>
    <w:rsid w:val="00F20164"/>
    <w:rsid w:val="00F831C4"/>
    <w:rsid w:val="00F94A95"/>
    <w:rsid w:val="00FD10F7"/>
    <w:rsid w:val="00FE0C58"/>
    <w:rsid w:val="00FE5393"/>
    <w:rsid w:val="00FE5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3C9808EC"/>
  <w14:defaultImageDpi w14:val="32767"/>
  <w15:chartTrackingRefBased/>
  <w15:docId w15:val="{05E0602D-E9B9-4CA2-9E8B-0C6B4DF6A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02C7B"/>
    <w:pPr>
      <w:widowControl w:val="0"/>
      <w:autoSpaceDE w:val="0"/>
      <w:autoSpaceDN w:val="0"/>
      <w:adjustRightInd w:val="0"/>
      <w:jc w:val="both"/>
    </w:pPr>
    <w:rPr>
      <w:rFonts w:ascii="Frutiger CE 45 Light" w:eastAsiaTheme="minorEastAsia" w:hAnsi="Frutiger CE 45 Light" w:cs="Arial"/>
      <w:sz w:val="22"/>
      <w:szCs w:val="22"/>
      <w:lang w:eastAsia="es-ES_tradnl"/>
    </w:rPr>
  </w:style>
  <w:style w:type="paragraph" w:styleId="Ttulo1">
    <w:name w:val="heading 1"/>
    <w:basedOn w:val="Normal"/>
    <w:next w:val="Normal"/>
    <w:link w:val="Ttulo1Car"/>
    <w:uiPriority w:val="1"/>
    <w:qFormat/>
    <w:rsid w:val="00674044"/>
    <w:pPr>
      <w:outlineLvl w:val="0"/>
    </w:pPr>
    <w:rPr>
      <w:b/>
      <w:bCs/>
      <w:color w:val="0080C9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74044"/>
    <w:pPr>
      <w:keepNext/>
      <w:keepLines/>
      <w:spacing w:before="40"/>
      <w:outlineLvl w:val="1"/>
    </w:pPr>
    <w:rPr>
      <w:rFonts w:eastAsiaTheme="majorEastAsia" w:cstheme="majorBidi"/>
      <w:b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419B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674044"/>
    <w:rPr>
      <w:rFonts w:ascii="Frutiger CE 45 Light" w:eastAsiaTheme="minorEastAsia" w:hAnsi="Frutiger CE 45 Light" w:cs="Arial"/>
      <w:b/>
      <w:bCs/>
      <w:color w:val="0080C9"/>
      <w:sz w:val="28"/>
      <w:szCs w:val="28"/>
      <w:lang w:eastAsia="es-ES_tradnl"/>
    </w:rPr>
  </w:style>
  <w:style w:type="character" w:customStyle="1" w:styleId="Ttulo2Car">
    <w:name w:val="Título 2 Car"/>
    <w:basedOn w:val="Fuentedeprrafopredeter"/>
    <w:link w:val="Ttulo2"/>
    <w:uiPriority w:val="9"/>
    <w:rsid w:val="00674044"/>
    <w:rPr>
      <w:rFonts w:ascii="Frutiger CE 45 Light" w:eastAsiaTheme="majorEastAsia" w:hAnsi="Frutiger CE 45 Light" w:cstheme="majorBidi"/>
      <w:b/>
      <w:color w:val="2F5496" w:themeColor="accent1" w:themeShade="BF"/>
      <w:sz w:val="26"/>
      <w:szCs w:val="26"/>
      <w:lang w:eastAsia="es-ES_tradnl"/>
    </w:rPr>
  </w:style>
  <w:style w:type="paragraph" w:styleId="Textoindependiente">
    <w:name w:val="Body Text"/>
    <w:basedOn w:val="Normal"/>
    <w:link w:val="TextoindependienteCar"/>
    <w:uiPriority w:val="1"/>
    <w:qFormat/>
    <w:rsid w:val="00674044"/>
    <w:rPr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74044"/>
    <w:rPr>
      <w:rFonts w:ascii="Frutiger CE 45 Light" w:eastAsiaTheme="minorEastAsia" w:hAnsi="Frutiger CE 45 Light" w:cs="Arial"/>
      <w:color w:val="686868"/>
      <w:sz w:val="20"/>
      <w:szCs w:val="20"/>
      <w:lang w:eastAsia="es-ES_tradnl"/>
    </w:rPr>
  </w:style>
  <w:style w:type="paragraph" w:styleId="Encabezado">
    <w:name w:val="header"/>
    <w:basedOn w:val="Normal"/>
    <w:link w:val="EncabezadoCar"/>
    <w:uiPriority w:val="99"/>
    <w:unhideWhenUsed/>
    <w:rsid w:val="00814B0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14B08"/>
    <w:rPr>
      <w:rFonts w:ascii="Frutiger CE 45 Light" w:eastAsiaTheme="minorEastAsia" w:hAnsi="Frutiger CE 45 Light" w:cs="Arial"/>
      <w:color w:val="686868"/>
      <w:sz w:val="22"/>
      <w:szCs w:val="22"/>
      <w:lang w:eastAsia="es-ES_tradnl"/>
    </w:rPr>
  </w:style>
  <w:style w:type="paragraph" w:styleId="Piedepgina">
    <w:name w:val="footer"/>
    <w:basedOn w:val="Normal"/>
    <w:link w:val="PiedepginaCar"/>
    <w:uiPriority w:val="99"/>
    <w:unhideWhenUsed/>
    <w:rsid w:val="00814B0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14B08"/>
    <w:rPr>
      <w:rFonts w:ascii="Frutiger CE 45 Light" w:eastAsiaTheme="minorEastAsia" w:hAnsi="Frutiger CE 45 Light" w:cs="Arial"/>
      <w:color w:val="686868"/>
      <w:sz w:val="22"/>
      <w:szCs w:val="22"/>
      <w:lang w:eastAsia="es-ES_tradnl"/>
    </w:rPr>
  </w:style>
  <w:style w:type="paragraph" w:styleId="Prrafodelista">
    <w:name w:val="List Paragraph"/>
    <w:basedOn w:val="Normal"/>
    <w:uiPriority w:val="34"/>
    <w:qFormat/>
    <w:rsid w:val="00F02C7B"/>
    <w:pPr>
      <w:widowControl/>
      <w:autoSpaceDE/>
      <w:autoSpaceDN/>
      <w:adjustRightInd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lang w:val="es-ES" w:eastAsia="en-US"/>
    </w:rPr>
  </w:style>
  <w:style w:type="character" w:styleId="Hipervnculo">
    <w:name w:val="Hyperlink"/>
    <w:uiPriority w:val="99"/>
    <w:unhideWhenUsed/>
    <w:rsid w:val="00F02C7B"/>
    <w:rPr>
      <w:color w:val="0000FF"/>
      <w:u w:val="single"/>
    </w:rPr>
  </w:style>
  <w:style w:type="paragraph" w:customStyle="1" w:styleId="Ningnestilodeprrafo">
    <w:name w:val="[Ningún estilo de párrafo]"/>
    <w:rsid w:val="00C42AB3"/>
    <w:pPr>
      <w:widowControl w:val="0"/>
      <w:suppressAutoHyphens/>
      <w:autoSpaceDE w:val="0"/>
      <w:spacing w:line="288" w:lineRule="auto"/>
      <w:textAlignment w:val="center"/>
    </w:pPr>
    <w:rPr>
      <w:rFonts w:ascii="MinionPro-Regular" w:eastAsia="MinionPro-Regular" w:hAnsi="MinionPro-Regular" w:cs="MinionPro-Regular"/>
      <w:color w:val="000000"/>
      <w:kern w:val="1"/>
      <w:lang w:eastAsia="hi-IN" w:bidi="hi-IN"/>
    </w:rPr>
  </w:style>
  <w:style w:type="paragraph" w:customStyle="1" w:styleId="Prrafobsico">
    <w:name w:val="[Párrafo básico]"/>
    <w:basedOn w:val="Ningnestilodeprrafo"/>
    <w:rsid w:val="00C42AB3"/>
  </w:style>
  <w:style w:type="paragraph" w:customStyle="1" w:styleId="m-1373017118163391710gmail-m-893648322346877671xmsonormal">
    <w:name w:val="m_-1373017118163391710gmail-m-893648322346877671xmsonormal"/>
    <w:basedOn w:val="Normal"/>
    <w:rsid w:val="007F4FA8"/>
    <w:pPr>
      <w:widowControl/>
      <w:autoSpaceDE/>
      <w:autoSpaceDN/>
      <w:adjustRightInd/>
      <w:spacing w:before="100" w:beforeAutospacing="1" w:after="100" w:afterAutospacing="1"/>
      <w:jc w:val="left"/>
    </w:pPr>
    <w:rPr>
      <w:rFonts w:ascii="Calibri" w:eastAsiaTheme="minorHAnsi" w:hAnsi="Calibri" w:cs="Calibri"/>
      <w:lang w:val="en-US" w:eastAsia="en-US"/>
    </w:rPr>
  </w:style>
  <w:style w:type="paragraph" w:customStyle="1" w:styleId="xmsonormal">
    <w:name w:val="x_msonormal"/>
    <w:basedOn w:val="Normal"/>
    <w:rsid w:val="0084039F"/>
    <w:pPr>
      <w:widowControl/>
      <w:autoSpaceDE/>
      <w:autoSpaceDN/>
      <w:adjustRightInd/>
      <w:jc w:val="left"/>
    </w:pPr>
    <w:rPr>
      <w:rFonts w:ascii="Calibri" w:eastAsiaTheme="minorHAnsi" w:hAnsi="Calibri" w:cs="Calibri"/>
      <w:lang w:val="en-US" w:eastAsia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419B5"/>
    <w:rPr>
      <w:rFonts w:asciiTheme="majorHAnsi" w:eastAsiaTheme="majorEastAsia" w:hAnsiTheme="majorHAnsi" w:cstheme="majorBidi"/>
      <w:color w:val="1F3763" w:themeColor="accent1" w:themeShade="7F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6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muxika\Desktop\2-LOREM%20IPSUM%20DOLOR%20SIT%20AMET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2-LOREM IPSUM DOLOR SIT AMET.dotx</Template>
  <TotalTime>232</TotalTime>
  <Pages>2</Pages>
  <Words>360</Words>
  <Characters>2052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Mikel Muxika</dc:creator>
  <cp:keywords/>
  <dc:description/>
  <cp:lastModifiedBy>Borja Garcia</cp:lastModifiedBy>
  <cp:revision>36</cp:revision>
  <cp:lastPrinted>2023-09-15T06:42:00Z</cp:lastPrinted>
  <dcterms:created xsi:type="dcterms:W3CDTF">2020-05-11T20:37:00Z</dcterms:created>
  <dcterms:modified xsi:type="dcterms:W3CDTF">2023-09-21T08:58:00Z</dcterms:modified>
</cp:coreProperties>
</file>